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75" w:rsidRPr="00F03375" w:rsidRDefault="00F03375" w:rsidP="00F03375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F03375">
        <w:rPr>
          <w:rFonts w:ascii="PT Sans" w:eastAsia="Times New Roman" w:hAnsi="PT Sans"/>
          <w:color w:val="212121"/>
          <w:sz w:val="36"/>
          <w:szCs w:val="36"/>
        </w:rPr>
        <w:t>Полицией ЮВАО задержан подозреваемый в грабеже</w:t>
      </w:r>
    </w:p>
    <w:bookmarkEnd w:id="0"/>
    <w:p w:rsidR="00F03375" w:rsidRPr="00F03375" w:rsidRDefault="00F03375" w:rsidP="00F03375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F03375" w:rsidRPr="00F03375" w:rsidRDefault="00F03375" w:rsidP="00F03375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85090</wp:posOffset>
            </wp:positionV>
            <wp:extent cx="2066925" cy="2533650"/>
            <wp:effectExtent l="0" t="0" r="9525" b="0"/>
            <wp:wrapTight wrapText="bothSides">
              <wp:wrapPolygon edited="0">
                <wp:start x="0" y="0"/>
                <wp:lineTo x="0" y="21438"/>
                <wp:lineTo x="21500" y="21438"/>
                <wp:lineTo x="21500" y="0"/>
                <wp:lineTo x="0" y="0"/>
              </wp:wrapPolygon>
            </wp:wrapTight>
            <wp:docPr id="1" name="Рисунок 1" descr="C:\Users\bearm_000\AppData\Local\Microsoft\Windows\INetCache\Content.Word\grab(13)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arm_000\AppData\Local\Microsoft\Windows\INetCache\Content.Word\grab(13)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375">
        <w:rPr>
          <w:rFonts w:ascii="PT Sans" w:eastAsia="Times New Roman" w:hAnsi="PT Sans"/>
          <w:i/>
          <w:iCs/>
          <w:sz w:val="24"/>
          <w:szCs w:val="24"/>
        </w:rPr>
        <w:t>Сотрудниками уголовного розыска УВД по ЮВАО на Жигулевской улице был задержан 28-летний уроженец Средней Азии по подозрению в грабеже.</w:t>
      </w:r>
    </w:p>
    <w:p w:rsidR="00F03375" w:rsidRPr="00F03375" w:rsidRDefault="00F03375" w:rsidP="00F03375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F03375">
        <w:rPr>
          <w:rFonts w:ascii="PT Sans" w:eastAsia="Times New Roman" w:hAnsi="PT Sans"/>
          <w:sz w:val="24"/>
          <w:szCs w:val="24"/>
        </w:rPr>
        <w:t>В ОМВД России по району Лефортово поступило заявление о грабеже от 25-летнего уроженца Таджикистана.</w:t>
      </w:r>
    </w:p>
    <w:p w:rsidR="00F03375" w:rsidRPr="00F03375" w:rsidRDefault="00F03375" w:rsidP="00F03375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F03375">
        <w:rPr>
          <w:rFonts w:ascii="PT Sans" w:eastAsia="Times New Roman" w:hAnsi="PT Sans"/>
          <w:sz w:val="24"/>
          <w:szCs w:val="24"/>
        </w:rPr>
        <w:t>По словам молодого человека, возле одного из домов на Сторожевой улице на него напал неизвестный, открыто похитил денежные средства. После чего скрылся.</w:t>
      </w:r>
    </w:p>
    <w:p w:rsidR="00F03375" w:rsidRPr="00F03375" w:rsidRDefault="00F03375" w:rsidP="00F03375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F03375">
        <w:rPr>
          <w:rFonts w:ascii="PT Sans" w:eastAsia="Times New Roman" w:hAnsi="PT Sans"/>
          <w:sz w:val="24"/>
          <w:szCs w:val="24"/>
        </w:rPr>
        <w:t>В ходе проведенных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F03375">
        <w:rPr>
          <w:rFonts w:ascii="PT Sans" w:eastAsia="Times New Roman" w:hAnsi="PT Sans"/>
          <w:sz w:val="24"/>
          <w:szCs w:val="24"/>
        </w:rPr>
        <w:t>зыскных мероприятий сотрудниками уголовного розыска УВД по ЮВАО на Жигулевской улице подозреваемый был задержан. Им оказался ранее не судимый 28-летний уроженец Средней Азии.</w:t>
      </w:r>
    </w:p>
    <w:p w:rsidR="00F03375" w:rsidRPr="00F03375" w:rsidRDefault="00F03375" w:rsidP="00F03375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F03375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161 УК РФ «Грабеж». Подозреваемый задержан в порядке ст. 91 УПК РФ.</w:t>
      </w:r>
    </w:p>
    <w:p w:rsidR="00F03375" w:rsidRPr="00F03375" w:rsidRDefault="00F03375" w:rsidP="00F03375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F03375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F5"/>
    <w:rsid w:val="00A631F5"/>
    <w:rsid w:val="00E006FA"/>
    <w:rsid w:val="00F0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312FD-A4E8-46D7-904B-7F17E2C9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1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97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03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64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50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2016-06-28T12:53:00Z</dcterms:created>
  <dcterms:modified xsi:type="dcterms:W3CDTF">2016-06-28T12:54:00Z</dcterms:modified>
</cp:coreProperties>
</file>